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FAE9" w14:textId="77777777" w:rsidR="0041658E" w:rsidRDefault="0041658E"/>
    <w:p w14:paraId="169F32F2" w14:textId="77777777" w:rsidR="008064DD" w:rsidRDefault="0041658E" w:rsidP="0041658E">
      <w:pPr>
        <w:spacing w:after="220" w:line="240" w:lineRule="auto"/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730C49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SWCS PBIAA Early-Stage Commercialisation Pro</w:t>
      </w:r>
      <w:r w:rsidR="008064DD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posal</w:t>
      </w:r>
      <w:r w:rsidRPr="00730C49">
        <w:rPr>
          <w:rFonts w:eastAsia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</w:t>
      </w:r>
    </w:p>
    <w:p w14:paraId="04E373DF" w14:textId="5ECA6C07" w:rsidR="0041658E" w:rsidRPr="00730C49" w:rsidRDefault="0041658E" w:rsidP="0041658E">
      <w:pPr>
        <w:spacing w:after="220" w:line="240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eastAsia="en-GB"/>
        </w:rPr>
      </w:pPr>
      <w:r w:rsidRPr="00730C49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eastAsia="en-GB"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5537"/>
      </w:tblGrid>
      <w:tr w:rsidR="0041658E" w:rsidRPr="00730C49" w14:paraId="5023647B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0D827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>Project Title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1151A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0AF3B076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29AF2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>Proposed start date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F3511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5F46183A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545D5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>Duration of the project (months)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4C13D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Cs/>
                <w:i/>
                <w:iCs/>
                <w:kern w:val="0"/>
                <w:sz w:val="22"/>
                <w:szCs w:val="22"/>
                <w14:ligatures w14:val="none"/>
              </w:rPr>
              <w:t>Maximum six months</w:t>
            </w:r>
          </w:p>
        </w:tc>
      </w:tr>
      <w:tr w:rsidR="0041658E" w:rsidRPr="00730C49" w14:paraId="3E9C2B19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C4576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snapToGrid w:val="0"/>
                <w:w w:val="0"/>
                <w:kern w:val="0"/>
                <w:sz w:val="22"/>
                <w:szCs w:val="22"/>
                <w:bdr w:val="none" w:sz="0" w:space="0" w:color="000000"/>
                <w:shd w:val="clear" w:color="000000" w:fill="000000"/>
                <w:lang w:eastAsia="x-none" w:bidi="x-none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 xml:space="preserve">Name of Project Lead </w:t>
            </w:r>
            <w:r w:rsidRPr="00730C49">
              <w:rPr>
                <w:rFonts w:cs="Arial"/>
                <w:b/>
                <w:bCs/>
                <w:kern w:val="0"/>
                <w:sz w:val="22"/>
                <w:szCs w:val="22"/>
                <w14:ligatures w14:val="none"/>
              </w:rPr>
              <w:t>applicant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171EC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2C9BE588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E390C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bCs/>
                <w:kern w:val="0"/>
                <w:sz w:val="22"/>
                <w:szCs w:val="22"/>
                <w14:ligatures w14:val="none"/>
              </w:rPr>
              <w:t>Higher</w:t>
            </w: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 xml:space="preserve"> Education Institution (contracting body)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F4877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0D9CF63D" w14:textId="77777777" w:rsidTr="0082654E">
        <w:tc>
          <w:tcPr>
            <w:tcW w:w="3479" w:type="dxa"/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16640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kern w:val="0"/>
                <w:sz w:val="22"/>
                <w:szCs w:val="22"/>
                <w14:ligatures w14:val="none"/>
              </w:rPr>
              <w:t>School/Department</w:t>
            </w:r>
          </w:p>
        </w:tc>
        <w:tc>
          <w:tcPr>
            <w:tcW w:w="55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C88E7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1658E" w:rsidRPr="00730C49" w14:paraId="0B612739" w14:textId="77777777" w:rsidTr="0082654E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4E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F4059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30C49">
              <w:rPr>
                <w:rFonts w:cs="Arial"/>
                <w:b/>
                <w:bCs/>
                <w:kern w:val="0"/>
                <w:sz w:val="22"/>
                <w:szCs w:val="22"/>
                <w14:ligatures w14:val="none"/>
              </w:rPr>
              <w:t>Total PBIAA funding requested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748D65" w14:textId="77777777" w:rsidR="0041658E" w:rsidRPr="00730C49" w:rsidRDefault="0041658E" w:rsidP="0082654E">
            <w:pPr>
              <w:spacing w:after="0" w:line="259" w:lineRule="auto"/>
              <w:rPr>
                <w:rFonts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250BB93" w14:textId="77777777" w:rsidR="0041658E" w:rsidRDefault="0041658E" w:rsidP="0041658E">
      <w:pPr>
        <w:spacing w:after="0" w:line="240" w:lineRule="auto"/>
        <w:rPr>
          <w:rFonts w:eastAsiaTheme="minorEastAsia"/>
          <w:i/>
          <w:iCs/>
          <w:kern w:val="0"/>
          <w:sz w:val="22"/>
          <w:szCs w:val="22"/>
          <w:lang w:eastAsia="en-GB"/>
          <w14:ligatures w14:val="none"/>
        </w:rPr>
      </w:pPr>
    </w:p>
    <w:p w14:paraId="1225FB39" w14:textId="2C284BC2" w:rsidR="0041658E" w:rsidRPr="006608CE" w:rsidRDefault="0041658E" w:rsidP="006608CE">
      <w:pPr>
        <w:spacing w:after="0" w:line="240" w:lineRule="auto"/>
        <w:rPr>
          <w:rFonts w:eastAsiaTheme="minorEastAsia"/>
          <w:i/>
          <w:iCs/>
          <w:kern w:val="0"/>
          <w:sz w:val="22"/>
          <w:szCs w:val="22"/>
          <w:lang w:eastAsia="en-GB"/>
          <w14:ligatures w14:val="none"/>
        </w:rPr>
      </w:pPr>
      <w:r w:rsidRPr="00730C49">
        <w:rPr>
          <w:rFonts w:eastAsiaTheme="minorEastAsia"/>
          <w:i/>
          <w:iCs/>
          <w:kern w:val="0"/>
          <w:sz w:val="22"/>
          <w:szCs w:val="22"/>
          <w:lang w:eastAsia="en-GB"/>
          <w14:ligatures w14:val="none"/>
        </w:rPr>
        <w:t>Applicants should clearly identify, anonymise or exclude any commercial or highly confidential content.</w:t>
      </w:r>
    </w:p>
    <w:p w14:paraId="46FE7AA4" w14:textId="77777777" w:rsidR="00DE6A32" w:rsidRDefault="006608CE" w:rsidP="00581EBE">
      <w:pPr>
        <w:keepNext/>
        <w:keepLines/>
        <w:spacing w:before="360" w:after="80" w:line="259" w:lineRule="auto"/>
        <w:outlineLvl w:val="0"/>
        <w:rPr>
          <w:b/>
          <w:bCs/>
          <w:lang w:eastAsia="en-GB"/>
        </w:rPr>
      </w:pPr>
      <w:r w:rsidRPr="00730C49">
        <w:rPr>
          <w:b/>
          <w:bCs/>
          <w:lang w:eastAsia="en-GB"/>
        </w:rPr>
        <w:t>Part A: Assessed Information</w:t>
      </w:r>
    </w:p>
    <w:p w14:paraId="7CD5376D" w14:textId="29FD70A4" w:rsidR="00622022" w:rsidRPr="00EA482D" w:rsidRDefault="00581EBE" w:rsidP="00581EBE">
      <w:pPr>
        <w:keepNext/>
        <w:keepLines/>
        <w:spacing w:before="360" w:after="80" w:line="259" w:lineRule="auto"/>
        <w:outlineLvl w:val="0"/>
        <w:rPr>
          <w:b/>
          <w:bCs/>
          <w:i/>
          <w:iCs/>
          <w:sz w:val="22"/>
          <w:szCs w:val="22"/>
          <w:lang w:eastAsia="en-GB"/>
        </w:rPr>
      </w:pPr>
      <w:r w:rsidRPr="00EA482D">
        <w:rPr>
          <w:b/>
          <w:bCs/>
          <w:i/>
          <w:iCs/>
          <w:sz w:val="22"/>
          <w:szCs w:val="22"/>
          <w:lang w:eastAsia="en-GB"/>
        </w:rPr>
        <w:t xml:space="preserve">**Please refer to the </w:t>
      </w:r>
      <w:r w:rsidR="00823EB6" w:rsidRPr="00EA482D">
        <w:rPr>
          <w:b/>
          <w:bCs/>
          <w:i/>
          <w:iCs/>
          <w:sz w:val="22"/>
          <w:szCs w:val="22"/>
          <w:lang w:eastAsia="en-GB"/>
        </w:rPr>
        <w:t xml:space="preserve">full </w:t>
      </w:r>
      <w:r w:rsidR="008E6DFA" w:rsidRPr="00EA482D">
        <w:rPr>
          <w:b/>
          <w:bCs/>
          <w:i/>
          <w:iCs/>
          <w:sz w:val="22"/>
          <w:szCs w:val="22"/>
          <w:lang w:eastAsia="en-GB"/>
        </w:rPr>
        <w:t xml:space="preserve">Call </w:t>
      </w:r>
      <w:r w:rsidRPr="00EA482D">
        <w:rPr>
          <w:b/>
          <w:bCs/>
          <w:i/>
          <w:iCs/>
          <w:sz w:val="22"/>
          <w:szCs w:val="22"/>
          <w:lang w:eastAsia="en-GB"/>
        </w:rPr>
        <w:t>Guidance Notes when completing the application**</w:t>
      </w:r>
    </w:p>
    <w:p w14:paraId="3B862B8A" w14:textId="27F1FA0F" w:rsidR="0041658E" w:rsidRPr="006608CE" w:rsidRDefault="0041658E">
      <w:pPr>
        <w:rPr>
          <w:color w:val="156082" w:themeColor="accent1"/>
        </w:rPr>
      </w:pPr>
      <w:r w:rsidRPr="006608CE">
        <w:rPr>
          <w:color w:val="156082" w:themeColor="accent1"/>
        </w:rPr>
        <w:t>Summary of Concept an</w:t>
      </w:r>
      <w:r w:rsidR="0070024D">
        <w:rPr>
          <w:color w:val="156082" w:themeColor="accent1"/>
        </w:rPr>
        <w:t xml:space="preserve">d </w:t>
      </w:r>
      <w:r w:rsidRPr="006608CE">
        <w:rPr>
          <w:color w:val="156082" w:themeColor="accent1"/>
        </w:rPr>
        <w:t xml:space="preserve">TRL* Status 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41658E" w14:paraId="5EC669FB" w14:textId="77777777" w:rsidTr="008064DD">
        <w:trPr>
          <w:trHeight w:val="4570"/>
        </w:trPr>
        <w:tc>
          <w:tcPr>
            <w:tcW w:w="9365" w:type="dxa"/>
          </w:tcPr>
          <w:p w14:paraId="24FB7BBB" w14:textId="51FEF3BC" w:rsidR="0041658E" w:rsidRDefault="0041658E">
            <w:r w:rsidRPr="00730C49">
              <w:rPr>
                <w:rFonts w:cs="Arial"/>
                <w:i/>
                <w:kern w:val="0"/>
                <w:sz w:val="22"/>
                <w:szCs w:val="22"/>
                <w14:ligatures w14:val="none"/>
              </w:rPr>
              <w:t>(500 words</w:t>
            </w:r>
            <w:r w:rsidR="00D56F80">
              <w:rPr>
                <w:rFonts w:cs="Arial"/>
                <w:i/>
                <w:kern w:val="0"/>
                <w:sz w:val="22"/>
                <w:szCs w:val="22"/>
                <w14:ligatures w14:val="none"/>
              </w:rPr>
              <w:t xml:space="preserve"> max</w:t>
            </w:r>
            <w:r w:rsidRPr="00730C49">
              <w:rPr>
                <w:rFonts w:cs="Arial"/>
                <w:i/>
                <w:kern w:val="0"/>
                <w:sz w:val="22"/>
                <w:szCs w:val="22"/>
                <w14:ligatures w14:val="none"/>
              </w:rPr>
              <w:t>)</w:t>
            </w:r>
          </w:p>
        </w:tc>
      </w:tr>
    </w:tbl>
    <w:p w14:paraId="63D9B13F" w14:textId="77777777" w:rsidR="0041658E" w:rsidRDefault="0041658E"/>
    <w:p w14:paraId="06700871" w14:textId="7FD1488C" w:rsidR="006608CE" w:rsidRPr="006608CE" w:rsidRDefault="006608CE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  <w:r w:rsidRPr="006608CE"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  <w:t xml:space="preserve">Benefit to </w:t>
      </w:r>
      <w:proofErr w:type="spellStart"/>
      <w:r w:rsidRPr="006608CE"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  <w:t>CSconnected</w:t>
      </w:r>
      <w:proofErr w:type="spellEnd"/>
      <w:r w:rsidRPr="006608CE"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  <w:t xml:space="preserve"> cluster, Regional Partnership and Alignment to Scope </w:t>
      </w: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9505"/>
      </w:tblGrid>
      <w:tr w:rsidR="006608CE" w14:paraId="2B44C8E0" w14:textId="77777777" w:rsidTr="006608CE">
        <w:trPr>
          <w:trHeight w:val="3719"/>
        </w:trPr>
        <w:tc>
          <w:tcPr>
            <w:tcW w:w="9505" w:type="dxa"/>
          </w:tcPr>
          <w:p w14:paraId="7863E493" w14:textId="011FEF3A" w:rsidR="006608CE" w:rsidRPr="008064DD" w:rsidRDefault="008064DD" w:rsidP="008064D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(400 words</w:t>
            </w:r>
            <w:r w:rsidR="00D56F80">
              <w:rPr>
                <w:i/>
                <w:iCs/>
                <w:sz w:val="22"/>
                <w:szCs w:val="22"/>
              </w:rPr>
              <w:t xml:space="preserve"> max</w:t>
            </w:r>
            <w:r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450AC2FC" w14:textId="77777777" w:rsidR="00D56F80" w:rsidRDefault="00D56F80" w:rsidP="008064DD">
      <w:pPr>
        <w:rPr>
          <w:color w:val="156082" w:themeColor="accent1"/>
        </w:rPr>
      </w:pPr>
    </w:p>
    <w:p w14:paraId="2ED418A9" w14:textId="4905820E" w:rsidR="008064DD" w:rsidRDefault="006608CE" w:rsidP="008064DD">
      <w:pPr>
        <w:rPr>
          <w:color w:val="156082" w:themeColor="accent1"/>
        </w:rPr>
      </w:pPr>
      <w:r w:rsidRPr="006608CE">
        <w:rPr>
          <w:color w:val="156082" w:themeColor="accent1"/>
        </w:rPr>
        <w:t>Expected Outcomes</w:t>
      </w:r>
      <w:r w:rsidR="008064DD">
        <w:rPr>
          <w:color w:val="156082" w:themeColor="accent1"/>
        </w:rPr>
        <w:t xml:space="preserve"> and </w:t>
      </w:r>
      <w:r>
        <w:rPr>
          <w:color w:val="156082" w:themeColor="accent1"/>
        </w:rPr>
        <w:t>Pathways to Impact</w:t>
      </w:r>
      <w:r w:rsidR="00622022">
        <w:rPr>
          <w:color w:val="156082" w:themeColor="accent1"/>
        </w:rPr>
        <w:t xml:space="preserve">, </w:t>
      </w:r>
      <w:r>
        <w:rPr>
          <w:color w:val="156082" w:themeColor="accent1"/>
        </w:rPr>
        <w:t>Commercialisation</w:t>
      </w:r>
      <w:r w:rsidR="00622022">
        <w:rPr>
          <w:color w:val="156082" w:themeColor="accent1"/>
        </w:rPr>
        <w:t xml:space="preserve"> and </w:t>
      </w:r>
      <w:r w:rsidR="00CD3509" w:rsidRPr="00DE4B4F">
        <w:rPr>
          <w:color w:val="156082" w:themeColor="accent1"/>
        </w:rPr>
        <w:t>Company Formation in the South Wales region.</w:t>
      </w:r>
      <w:r w:rsidR="00CD3509">
        <w:rPr>
          <w:color w:val="156082" w:themeColor="accent1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6608CE" w14:paraId="1DEAA9CB" w14:textId="77777777" w:rsidTr="00045A02">
        <w:trPr>
          <w:trHeight w:val="2764"/>
        </w:trPr>
        <w:tc>
          <w:tcPr>
            <w:tcW w:w="9625" w:type="dxa"/>
          </w:tcPr>
          <w:p w14:paraId="31C6424F" w14:textId="368957FE" w:rsidR="006608CE" w:rsidRPr="006608CE" w:rsidRDefault="006608CE">
            <w:pPr>
              <w:rPr>
                <w:i/>
                <w:iCs/>
                <w:sz w:val="22"/>
                <w:szCs w:val="22"/>
              </w:rPr>
            </w:pPr>
            <w:r w:rsidRPr="006608CE">
              <w:rPr>
                <w:i/>
                <w:iCs/>
                <w:sz w:val="22"/>
                <w:szCs w:val="22"/>
              </w:rPr>
              <w:t>(</w:t>
            </w:r>
            <w:r w:rsidR="00D56F80">
              <w:rPr>
                <w:i/>
                <w:iCs/>
                <w:sz w:val="22"/>
                <w:szCs w:val="22"/>
              </w:rPr>
              <w:t>6</w:t>
            </w:r>
            <w:r w:rsidRPr="006608CE">
              <w:rPr>
                <w:i/>
                <w:iCs/>
                <w:sz w:val="22"/>
                <w:szCs w:val="22"/>
              </w:rPr>
              <w:t>00 words</w:t>
            </w:r>
            <w:r w:rsidR="00D56F80">
              <w:rPr>
                <w:i/>
                <w:iCs/>
                <w:sz w:val="22"/>
                <w:szCs w:val="22"/>
              </w:rPr>
              <w:t xml:space="preserve"> max</w:t>
            </w:r>
            <w:r w:rsidRPr="006608CE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0D6C0EEB" w14:textId="77777777" w:rsidR="00581EBE" w:rsidRDefault="006608CE" w:rsidP="00581EBE">
      <w:r>
        <w:t xml:space="preserve"> </w:t>
      </w:r>
      <w:bookmarkStart w:id="0" w:name="_Toc172891685"/>
      <w:bookmarkStart w:id="1" w:name="_Toc172891795"/>
    </w:p>
    <w:p w14:paraId="5C82B8F6" w14:textId="72AF0AD5" w:rsidR="00724020" w:rsidRDefault="00724020" w:rsidP="00724020">
      <w:pPr>
        <w:rPr>
          <w:color w:val="156082" w:themeColor="accent1"/>
        </w:rPr>
      </w:pPr>
      <w:r>
        <w:rPr>
          <w:color w:val="156082" w:themeColor="accent1"/>
        </w:rPr>
        <w:t>Justification of Resources and Cost Breakdown (</w:t>
      </w:r>
      <w:r w:rsidR="00045A02">
        <w:rPr>
          <w:color w:val="156082" w:themeColor="accent1"/>
        </w:rPr>
        <w:t>m</w:t>
      </w:r>
      <w:r>
        <w:rPr>
          <w:color w:val="156082" w:themeColor="accent1"/>
        </w:rPr>
        <w:t xml:space="preserve">ust be Quoted in Consultation with ICS and / </w:t>
      </w:r>
      <w:r w:rsidR="00BB7F78">
        <w:rPr>
          <w:color w:val="156082" w:themeColor="accent1"/>
        </w:rPr>
        <w:t xml:space="preserve">or </w:t>
      </w:r>
      <w:r>
        <w:rPr>
          <w:color w:val="156082" w:themeColor="accent1"/>
        </w:rPr>
        <w:t>CISM</w:t>
      </w:r>
      <w:r w:rsidR="00BB7F78">
        <w:rPr>
          <w:color w:val="156082" w:themeColor="accent1"/>
        </w:rPr>
        <w:t xml:space="preserve">/ </w:t>
      </w:r>
      <w:r w:rsidR="00DF55BB">
        <w:rPr>
          <w:color w:val="156082" w:themeColor="accent1"/>
        </w:rPr>
        <w:t xml:space="preserve">other </w:t>
      </w:r>
      <w:r w:rsidR="00212140">
        <w:rPr>
          <w:color w:val="156082" w:themeColor="accent1"/>
        </w:rPr>
        <w:t>Cluster</w:t>
      </w:r>
      <w:r w:rsidR="00416AE9">
        <w:rPr>
          <w:color w:val="156082" w:themeColor="accent1"/>
        </w:rPr>
        <w:t xml:space="preserve"> Entities</w:t>
      </w:r>
      <w:r>
        <w:rPr>
          <w:color w:val="156082" w:themeColor="accent1"/>
        </w:rPr>
        <w:t xml:space="preserve">)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724020" w14:paraId="4D15CFE7" w14:textId="77777777" w:rsidTr="00885616">
        <w:trPr>
          <w:trHeight w:val="2764"/>
        </w:trPr>
        <w:tc>
          <w:tcPr>
            <w:tcW w:w="9625" w:type="dxa"/>
          </w:tcPr>
          <w:p w14:paraId="1DFEA53D" w14:textId="4353D7A7" w:rsidR="00724020" w:rsidRPr="006608CE" w:rsidRDefault="00724020" w:rsidP="00885616">
            <w:pPr>
              <w:rPr>
                <w:i/>
                <w:iCs/>
                <w:sz w:val="22"/>
                <w:szCs w:val="22"/>
              </w:rPr>
            </w:pPr>
            <w:r w:rsidRPr="006608CE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4</w:t>
            </w:r>
            <w:r w:rsidRPr="006608CE">
              <w:rPr>
                <w:i/>
                <w:iCs/>
                <w:sz w:val="22"/>
                <w:szCs w:val="22"/>
              </w:rPr>
              <w:t>00 words</w:t>
            </w:r>
            <w:r>
              <w:rPr>
                <w:i/>
                <w:iCs/>
                <w:sz w:val="22"/>
                <w:szCs w:val="22"/>
              </w:rPr>
              <w:t xml:space="preserve"> max</w:t>
            </w:r>
            <w:r w:rsidRPr="006608CE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14:paraId="726073E9" w14:textId="77777777" w:rsidR="00045A02" w:rsidRDefault="00045A02" w:rsidP="00581EBE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p w14:paraId="6571A057" w14:textId="77777777" w:rsidR="00045A02" w:rsidRDefault="00045A02" w:rsidP="00581EBE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tbl>
      <w:tblPr>
        <w:tblW w:w="10231" w:type="dxa"/>
        <w:jc w:val="center"/>
        <w:tblLook w:val="04A0" w:firstRow="1" w:lastRow="0" w:firstColumn="1" w:lastColumn="0" w:noHBand="0" w:noVBand="1"/>
      </w:tblPr>
      <w:tblGrid>
        <w:gridCol w:w="444"/>
        <w:gridCol w:w="3809"/>
        <w:gridCol w:w="1417"/>
        <w:gridCol w:w="1155"/>
        <w:gridCol w:w="994"/>
        <w:gridCol w:w="32"/>
        <w:gridCol w:w="1068"/>
        <w:gridCol w:w="32"/>
        <w:gridCol w:w="1248"/>
        <w:gridCol w:w="32"/>
      </w:tblGrid>
      <w:tr w:rsidR="00045A02" w:rsidRPr="00730C49" w14:paraId="486E06E6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A5ADB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C6171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1CBF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FAE2D5" w:themeFill="accent2" w:themeFillTint="33"/>
            <w:vAlign w:val="center"/>
            <w:hideMark/>
          </w:tcPr>
          <w:p w14:paraId="2932860F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PBIAA funding (max £35K total)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vAlign w:val="center"/>
            <w:hideMark/>
          </w:tcPr>
          <w:p w14:paraId="124DA98B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Not PBIAA funded</w:t>
            </w:r>
          </w:p>
        </w:tc>
      </w:tr>
      <w:tr w:rsidR="00045A02" w:rsidRPr="00730C49" w14:paraId="323E7B39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AE9F8"/>
            <w:noWrap/>
            <w:vAlign w:val="center"/>
            <w:hideMark/>
          </w:tcPr>
          <w:p w14:paraId="400B7162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#</w:t>
            </w:r>
          </w:p>
        </w:tc>
        <w:tc>
          <w:tcPr>
            <w:tcW w:w="3809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AE9F8"/>
            <w:noWrap/>
            <w:vAlign w:val="center"/>
            <w:hideMark/>
          </w:tcPr>
          <w:p w14:paraId="12098F8D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 category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13D4CAA0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Reference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656E0AA7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Applicant   £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499BA127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CU-ICS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72823200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SU-CISM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F2D0"/>
            <w:vAlign w:val="center"/>
            <w:hideMark/>
          </w:tcPr>
          <w:p w14:paraId="07C52C3B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Applicant   </w:t>
            </w:r>
          </w:p>
        </w:tc>
      </w:tr>
      <w:tr w:rsidR="00045A02" w:rsidRPr="00730C49" w14:paraId="6B240047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vMerge/>
            <w:vAlign w:val="center"/>
            <w:hideMark/>
          </w:tcPr>
          <w:p w14:paraId="2209FE7E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809" w:type="dxa"/>
            <w:vMerge/>
            <w:vAlign w:val="center"/>
            <w:hideMark/>
          </w:tcPr>
          <w:p w14:paraId="7474F7DE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6560685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6D44F45B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095F3150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8"/>
            <w:vAlign w:val="center"/>
            <w:hideMark/>
          </w:tcPr>
          <w:p w14:paraId="23F36D0E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£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vAlign w:val="center"/>
            <w:hideMark/>
          </w:tcPr>
          <w:p w14:paraId="4CAB8542" w14:textId="77777777" w:rsidR="00045A02" w:rsidRPr="00730C49" w:rsidRDefault="00045A02" w:rsidP="00C7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</w:t>
            </w:r>
          </w:p>
        </w:tc>
      </w:tr>
      <w:tr w:rsidR="00045A02" w:rsidRPr="00730C49" w14:paraId="3B7B4916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B92AF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3D2F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Staff time - Directly Allocated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0659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48BD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4E2E74A5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673DACB0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D878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37770F1C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FB480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1b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4E5F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Staff time - Directly Incurred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4B03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563E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64A7003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75BF3F20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9AF9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62C7F6B5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780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13CB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Consumables &amp; materials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057A" w14:textId="77777777" w:rsidR="00045A02" w:rsidRPr="00730C49" w:rsidRDefault="00045A02" w:rsidP="00C7755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</w:pPr>
            <w:r w:rsidRPr="00730C49">
              <w:rPr>
                <w:rFonts w:ascii="Aptos" w:eastAsia="Times New Roman" w:hAnsi="Aptos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CBAD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5F0961B8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05F6C0B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E88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4D5BBD80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7245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85DA" w14:textId="0C1FCD50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ICS / CISM </w:t>
            </w:r>
            <w:r w:rsidR="000760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</w:t>
            </w:r>
            <w:r w:rsidR="00C1355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other </w:t>
            </w:r>
            <w:r w:rsidR="008A29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Cluster </w:t>
            </w:r>
            <w:r w:rsidR="009328B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facilities</w:t>
            </w:r>
            <w:r w:rsidR="000760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costs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7CC4C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609539C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7927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B76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11AA4D1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</w:tr>
      <w:tr w:rsidR="00045A02" w:rsidRPr="00730C49" w14:paraId="20EF3EE5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AB0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B324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Applicant sub-contractor costs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465D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C594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4D296CB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493D127B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ADCA3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72C46427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C9D5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5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5397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Travel, accommodation and subsistence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FAAEA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8B6F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74EDCC2E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61BEFD0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697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2074951E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2FA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6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8491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FEC </w:t>
            </w:r>
            <w:proofErr w:type="spellStart"/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Indirects</w:t>
            </w:r>
            <w:proofErr w:type="spellEnd"/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(ineligible)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9999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16DB6437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79A05F74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0D0D0"/>
            <w:noWrap/>
            <w:vAlign w:val="center"/>
            <w:hideMark/>
          </w:tcPr>
          <w:p w14:paraId="187ADE4D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EFEDF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  <w:tr w:rsidR="00045A02" w:rsidRPr="00730C49" w14:paraId="7CBC61E6" w14:textId="77777777" w:rsidTr="00C77554">
        <w:trPr>
          <w:gridAfter w:val="1"/>
          <w:wAfter w:w="32" w:type="dxa"/>
          <w:trHeight w:val="405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6D27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2D2F0F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PBIAA funding allocation to each HEI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9F8"/>
            <w:vAlign w:val="center"/>
            <w:hideMark/>
          </w:tcPr>
          <w:p w14:paraId="72732DA2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9F8"/>
            <w:noWrap/>
            <w:vAlign w:val="center"/>
            <w:hideMark/>
          </w:tcPr>
          <w:p w14:paraId="47AAA23A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9F8"/>
            <w:noWrap/>
            <w:vAlign w:val="center"/>
            <w:hideMark/>
          </w:tcPr>
          <w:p w14:paraId="781E670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41628CB2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</w:tr>
      <w:tr w:rsidR="00045A02" w:rsidRPr="00730C49" w14:paraId="28342B54" w14:textId="77777777" w:rsidTr="00C77554">
        <w:trPr>
          <w:trHeight w:val="405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C191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7407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82D22E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Total PBIAA contribution to project (max £35K)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noWrap/>
            <w:vAlign w:val="center"/>
            <w:hideMark/>
          </w:tcPr>
          <w:p w14:paraId="14C62E3E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center"/>
            <w:hideMark/>
          </w:tcPr>
          <w:p w14:paraId="11E8B9FF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n/a</w:t>
            </w:r>
          </w:p>
        </w:tc>
      </w:tr>
      <w:tr w:rsidR="00045A02" w:rsidRPr="00730C49" w14:paraId="4DEF8185" w14:textId="77777777" w:rsidTr="00C77554">
        <w:trPr>
          <w:trHeight w:val="405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F820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8507" w:type="dxa"/>
            <w:gridSpan w:val="7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31CFD2" w14:textId="77777777" w:rsidR="00045A02" w:rsidRPr="00730C49" w:rsidRDefault="00045A02" w:rsidP="00C7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Additional HEI contribution to FEC costs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F2D0"/>
            <w:noWrap/>
            <w:vAlign w:val="center"/>
            <w:hideMark/>
          </w:tcPr>
          <w:p w14:paraId="71FE9037" w14:textId="77777777" w:rsidR="00045A02" w:rsidRPr="00730C49" w:rsidRDefault="00045A02" w:rsidP="00C7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30C4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 </w:t>
            </w:r>
          </w:p>
        </w:tc>
      </w:tr>
    </w:tbl>
    <w:p w14:paraId="2088842C" w14:textId="77777777" w:rsidR="00045A02" w:rsidRDefault="00045A02" w:rsidP="00045A02">
      <w:pPr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</w:pPr>
    </w:p>
    <w:p w14:paraId="6F977239" w14:textId="30433D5D" w:rsidR="006C77A7" w:rsidRPr="00045A02" w:rsidRDefault="006C77A7" w:rsidP="00045A02">
      <w:r w:rsidRPr="00E403A3">
        <w:rPr>
          <w:rFonts w:eastAsiaTheme="majorEastAsia" w:cstheme="majorBidi"/>
          <w:color w:val="0F4761" w:themeColor="accent1" w:themeShade="BF"/>
          <w:kern w:val="0"/>
          <w:lang w:eastAsia="en-GB"/>
          <w14:ligatures w14:val="none"/>
        </w:rPr>
        <w:t>Risk Management</w:t>
      </w:r>
      <w:bookmarkEnd w:id="0"/>
      <w:bookmarkEnd w:id="1"/>
    </w:p>
    <w:p w14:paraId="2005F776" w14:textId="41AE1219" w:rsidR="006C77A7" w:rsidRPr="006C77A7" w:rsidRDefault="006C77A7" w:rsidP="006C77A7">
      <w:pPr>
        <w:keepNext/>
        <w:spacing w:line="259" w:lineRule="auto"/>
        <w:rPr>
          <w:rFonts w:cs="Arial"/>
          <w:kern w:val="0"/>
          <w:sz w:val="22"/>
          <w:szCs w:val="22"/>
          <w14:ligatures w14:val="none"/>
        </w:rPr>
      </w:pPr>
      <w:r w:rsidRPr="006C77A7">
        <w:rPr>
          <w:rFonts w:cs="Arial"/>
          <w:kern w:val="0"/>
          <w:sz w:val="22"/>
          <w:szCs w:val="22"/>
          <w14:ligatures w14:val="none"/>
        </w:rPr>
        <w:t xml:space="preserve">Please summarise the main risks associated with the project </w:t>
      </w:r>
      <w:r w:rsidR="00D56F80">
        <w:rPr>
          <w:rFonts w:cs="Arial"/>
          <w:kern w:val="0"/>
          <w:sz w:val="22"/>
          <w:szCs w:val="22"/>
          <w14:ligatures w14:val="none"/>
        </w:rPr>
        <w:t>including any material and data handling considerations. What m</w:t>
      </w:r>
      <w:r w:rsidRPr="006C77A7">
        <w:rPr>
          <w:rFonts w:cs="Arial"/>
          <w:kern w:val="0"/>
          <w:sz w:val="22"/>
          <w:szCs w:val="22"/>
          <w14:ligatures w14:val="none"/>
        </w:rPr>
        <w:t>itigations that will be put in place to reduce the risk</w:t>
      </w:r>
      <w:r w:rsidR="00D56F80">
        <w:rPr>
          <w:rFonts w:cs="Arial"/>
          <w:kern w:val="0"/>
          <w:sz w:val="22"/>
          <w:szCs w:val="22"/>
          <w14:ligatures w14:val="none"/>
        </w:rPr>
        <w:t>?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C77A7" w:rsidRPr="006C77A7" w14:paraId="4C85CCF8" w14:textId="77777777" w:rsidTr="0082654E">
        <w:trPr>
          <w:trHeight w:val="368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31BFF" w14:textId="29381104" w:rsidR="006C77A7" w:rsidRPr="006C77A7" w:rsidRDefault="006C77A7" w:rsidP="006C77A7">
            <w:pPr>
              <w:spacing w:line="259" w:lineRule="auto"/>
              <w:jc w:val="both"/>
              <w:rPr>
                <w:rFonts w:cs="Arial"/>
                <w:b/>
                <w:bCs/>
                <w:color w:val="000000" w:themeColor="text1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C77A7">
              <w:rPr>
                <w:rFonts w:cs="Arial"/>
                <w:i/>
                <w:iCs/>
                <w:kern w:val="0"/>
                <w:sz w:val="22"/>
                <w:szCs w:val="22"/>
                <w14:ligatures w14:val="none"/>
              </w:rPr>
              <w:t>(</w:t>
            </w:r>
            <w:r w:rsidR="00D56F80">
              <w:rPr>
                <w:rFonts w:cs="Arial"/>
                <w:i/>
                <w:iCs/>
                <w:kern w:val="0"/>
                <w:sz w:val="22"/>
                <w:szCs w:val="22"/>
                <w14:ligatures w14:val="none"/>
              </w:rPr>
              <w:t>4</w:t>
            </w:r>
            <w:r w:rsidRPr="006C77A7">
              <w:rPr>
                <w:rFonts w:cs="Arial"/>
                <w:i/>
                <w:iCs/>
                <w:kern w:val="0"/>
                <w:sz w:val="22"/>
                <w:szCs w:val="22"/>
                <w14:ligatures w14:val="none"/>
              </w:rPr>
              <w:t>00 words)</w:t>
            </w:r>
          </w:p>
        </w:tc>
      </w:tr>
    </w:tbl>
    <w:p w14:paraId="0EFB661D" w14:textId="77777777" w:rsidR="006C77A7" w:rsidRDefault="006C77A7">
      <w:pPr>
        <w:rPr>
          <w:b/>
          <w:bCs/>
        </w:rPr>
      </w:pPr>
    </w:p>
    <w:p w14:paraId="71C5BF18" w14:textId="772D41F7" w:rsidR="006C77A7" w:rsidRPr="006C77A7" w:rsidRDefault="006C77A7" w:rsidP="006C77A7">
      <w:pPr>
        <w:keepNext/>
        <w:keepLines/>
        <w:spacing w:before="360" w:after="80" w:line="259" w:lineRule="auto"/>
        <w:outlineLvl w:val="0"/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</w:pPr>
      <w:bookmarkStart w:id="2" w:name="_Toc172891686"/>
      <w:bookmarkStart w:id="3" w:name="_Toc172891796"/>
      <w:r w:rsidRPr="006C77A7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Trusted Research</w:t>
      </w:r>
      <w:bookmarkEnd w:id="2"/>
      <w:bookmarkEnd w:id="3"/>
      <w:r w:rsidR="00E16B73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 xml:space="preserve"> / Responsible Research and Innovation </w:t>
      </w:r>
    </w:p>
    <w:p w14:paraId="4A40E238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</w:pP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t xml:space="preserve">HEI funding recipients will be responsible for completing due diligence and review of Export Control or National Security Investment Act implications relating to those whom they choose to </w:t>
      </w: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lastRenderedPageBreak/>
        <w:t xml:space="preserve">partner, collaborate or sub-contract with on this project; this requirement will be set out in the terms of award. </w:t>
      </w:r>
    </w:p>
    <w:p w14:paraId="36336AC4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</w:pP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t xml:space="preserve">Applicants visiting Cardiff or Swansea University will be required to adhere to all IT, health and safety policies and operating protocols at each host institution. </w:t>
      </w:r>
    </w:p>
    <w:p w14:paraId="6D93B4AC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</w:pP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568711A9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Segoe UI"/>
          <w:color w:val="467886"/>
          <w:sz w:val="22"/>
          <w:szCs w:val="22"/>
          <w:u w:val="single"/>
          <w:lang w:eastAsia="en-GB"/>
        </w:rPr>
      </w:pPr>
      <w:r w:rsidRPr="006C77A7"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  <w:t xml:space="preserve">Please identify the controls in place to support adherence to EPSRC Trusted Research principles for your project. </w:t>
      </w:r>
      <w:hyperlink r:id="rId11" w:tgtFrame="_blank" w:history="1">
        <w:r w:rsidRPr="006C77A7">
          <w:rPr>
            <w:rFonts w:eastAsiaTheme="majorEastAsia" w:cs="Segoe UI"/>
            <w:color w:val="467886"/>
            <w:kern w:val="0"/>
            <w:sz w:val="22"/>
            <w:szCs w:val="22"/>
            <w:u w:val="single"/>
            <w:lang w:eastAsia="en-GB"/>
            <w14:ligatures w14:val="none"/>
          </w:rPr>
          <w:t>https://www.ukri.org/wp-content/uploads/2021/08/UKRI-170821-TrustedResearchandInnovationPrinciples.pdf</w:t>
        </w:r>
      </w:hyperlink>
      <w:r w:rsidRPr="006C77A7">
        <w:rPr>
          <w:rFonts w:eastAsiaTheme="majorEastAsia" w:cs="Segoe UI"/>
          <w:color w:val="467886"/>
          <w:sz w:val="22"/>
          <w:szCs w:val="22"/>
          <w:u w:val="single"/>
          <w:lang w:eastAsia="en-GB"/>
        </w:rPr>
        <w:t xml:space="preserve"> . </w:t>
      </w:r>
    </w:p>
    <w:p w14:paraId="16BD5EE2" w14:textId="7777777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Segoe UI"/>
          <w:color w:val="467886"/>
          <w:sz w:val="22"/>
          <w:szCs w:val="22"/>
          <w:u w:val="single"/>
          <w:lang w:eastAsia="en-GB"/>
        </w:rPr>
      </w:pPr>
    </w:p>
    <w:p w14:paraId="0BD589BB" w14:textId="69A4DA49" w:rsidR="008E6DFA" w:rsidRPr="008E6DFA" w:rsidRDefault="006C77A7" w:rsidP="008E6DFA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8E6DFA">
        <w:rPr>
          <w:rFonts w:eastAsiaTheme="majorEastAsia" w:cs="Segoe UI"/>
          <w:sz w:val="22"/>
          <w:szCs w:val="22"/>
          <w:lang w:eastAsia="en-GB"/>
        </w:rPr>
        <w:t xml:space="preserve">Please note </w:t>
      </w:r>
      <w:r w:rsidR="00486592" w:rsidRPr="008E6DFA">
        <w:rPr>
          <w:rFonts w:eastAsiaTheme="majorEastAsia" w:cs="Segoe UI"/>
          <w:sz w:val="22"/>
          <w:szCs w:val="22"/>
          <w:lang w:eastAsia="en-GB"/>
        </w:rPr>
        <w:t xml:space="preserve">that </w:t>
      </w:r>
      <w:r w:rsidR="008E6DFA" w:rsidRPr="008E6DFA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the answer to the trusted research question will not be part of the initial assessment but a final decision will be made by CU as to whether they believe funding the activity will be consistent with UKRI guidance</w:t>
      </w:r>
      <w:r w:rsidR="008E6DFA" w:rsidRPr="008E6DFA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79EDB973" w14:textId="1A119437" w:rsidR="006C77A7" w:rsidRPr="006C77A7" w:rsidRDefault="006C77A7" w:rsidP="006C77A7">
      <w:pPr>
        <w:spacing w:after="0" w:line="240" w:lineRule="auto"/>
        <w:textAlignment w:val="baseline"/>
        <w:rPr>
          <w:rFonts w:eastAsiaTheme="majorEastAsia" w:cs="Calibri"/>
          <w:kern w:val="0"/>
          <w:sz w:val="22"/>
          <w:szCs w:val="22"/>
          <w:lang w:eastAsia="en-GB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77A7" w:rsidRPr="006C77A7" w14:paraId="324E4B6B" w14:textId="77777777" w:rsidTr="0082654E">
        <w:trPr>
          <w:trHeight w:val="1597"/>
        </w:trPr>
        <w:tc>
          <w:tcPr>
            <w:tcW w:w="9016" w:type="dxa"/>
          </w:tcPr>
          <w:p w14:paraId="2FF05735" w14:textId="419C3336" w:rsidR="006C77A7" w:rsidRPr="006C77A7" w:rsidRDefault="006C77A7" w:rsidP="006C77A7">
            <w:pPr>
              <w:spacing w:line="259" w:lineRule="auto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6C77A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(150 word</w:t>
            </w:r>
            <w:r w:rsidR="00DE6A32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</w:t>
            </w:r>
            <w:r w:rsidRPr="006C77A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)</w:t>
            </w:r>
          </w:p>
        </w:tc>
      </w:tr>
    </w:tbl>
    <w:p w14:paraId="2180D075" w14:textId="77777777" w:rsidR="008E6DFA" w:rsidRDefault="008E6DFA" w:rsidP="008E6DFA">
      <w:pPr>
        <w:rPr>
          <w:b/>
          <w:bCs/>
        </w:rPr>
      </w:pPr>
      <w:bookmarkStart w:id="4" w:name="_Toc172891687"/>
      <w:bookmarkStart w:id="5" w:name="_Toc172891797"/>
    </w:p>
    <w:p w14:paraId="5AC8333B" w14:textId="7C850F43" w:rsidR="008E6DFA" w:rsidRDefault="008E6DFA" w:rsidP="008E6DFA">
      <w:pPr>
        <w:rPr>
          <w:b/>
          <w:bCs/>
          <w:lang w:eastAsia="en-GB"/>
        </w:rPr>
      </w:pPr>
      <w:r w:rsidRPr="006608CE">
        <w:rPr>
          <w:b/>
          <w:bCs/>
        </w:rPr>
        <w:t>Part B</w:t>
      </w:r>
      <w:r>
        <w:rPr>
          <w:b/>
          <w:bCs/>
        </w:rPr>
        <w:t xml:space="preserve">: </w:t>
      </w:r>
      <w:r w:rsidRPr="006C77A7">
        <w:rPr>
          <w:b/>
          <w:bCs/>
          <w:lang w:eastAsia="en-GB"/>
        </w:rPr>
        <w:t xml:space="preserve">Information </w:t>
      </w:r>
      <w:r>
        <w:rPr>
          <w:b/>
          <w:bCs/>
          <w:lang w:eastAsia="en-GB"/>
        </w:rPr>
        <w:t>not assessed</w:t>
      </w:r>
    </w:p>
    <w:p w14:paraId="00B0266F" w14:textId="2BB3C32A" w:rsidR="006C77A7" w:rsidRPr="008E6DFA" w:rsidRDefault="006C77A7" w:rsidP="008E6DFA">
      <w:pPr>
        <w:rPr>
          <w:b/>
          <w:bCs/>
          <w:lang w:eastAsia="en-GB"/>
        </w:rPr>
      </w:pPr>
      <w:r w:rsidRPr="006C77A7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Equality, Diversity and Inclusion (ED&amp;</w:t>
      </w:r>
      <w:r w:rsidR="00DE6A32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I</w:t>
      </w:r>
      <w:r w:rsidRPr="006C77A7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)</w:t>
      </w:r>
      <w:bookmarkEnd w:id="4"/>
      <w:bookmarkEnd w:id="5"/>
    </w:p>
    <w:p w14:paraId="5F4670A9" w14:textId="7B2740E2" w:rsidR="006A3002" w:rsidRPr="006A3002" w:rsidRDefault="006C77A7" w:rsidP="006A3002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C77A7">
        <w:rPr>
          <w:sz w:val="22"/>
          <w:szCs w:val="22"/>
          <w:lang w:eastAsia="en-GB"/>
        </w:rPr>
        <w:t xml:space="preserve">The PBIAA fully supports EPSRC’s </w:t>
      </w:r>
      <w:hyperlink r:id="rId12" w:history="1">
        <w:r w:rsidRPr="006C77A7">
          <w:rPr>
            <w:rFonts w:eastAsiaTheme="majorEastAsia" w:cstheme="majorBidi"/>
            <w:color w:val="467886" w:themeColor="hyperlink"/>
            <w:sz w:val="22"/>
            <w:szCs w:val="22"/>
            <w:u w:val="single"/>
            <w:lang w:eastAsia="en-GB"/>
          </w:rPr>
          <w:t>expectations in relation to ED&amp;I</w:t>
        </w:r>
      </w:hyperlink>
      <w:r w:rsidRPr="006C77A7">
        <w:rPr>
          <w:sz w:val="22"/>
          <w:szCs w:val="22"/>
          <w:lang w:eastAsia="en-GB"/>
        </w:rPr>
        <w:t xml:space="preserve"> and aims to foster and uphold inclusive, diverse and transparent cultures and behaviours.  SWCS PBIAA has additional funding available for ED&amp;I interventions specific to the needs of the project or applicant. </w:t>
      </w:r>
      <w:r w:rsidR="006A3002" w:rsidRPr="008E6DFA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This information is not seen to panel members and is not part of the assessment. </w:t>
      </w:r>
    </w:p>
    <w:p w14:paraId="00BF2CA5" w14:textId="41BF5642" w:rsidR="006C77A7" w:rsidRPr="006C77A7" w:rsidRDefault="008E6DFA" w:rsidP="006C77A7">
      <w:pPr>
        <w:spacing w:line="240" w:lineRule="auto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**</w:t>
      </w:r>
      <w:r w:rsidR="006C77A7" w:rsidRPr="008E6DFA">
        <w:rPr>
          <w:i/>
          <w:iCs/>
          <w:sz w:val="22"/>
          <w:szCs w:val="22"/>
          <w:lang w:eastAsia="en-GB"/>
        </w:rPr>
        <w:t>Please refer to Call Guidance notes for further information on how to apply</w:t>
      </w:r>
      <w:r>
        <w:rPr>
          <w:sz w:val="22"/>
          <w:szCs w:val="22"/>
          <w:lang w:eastAsia="en-GB"/>
        </w:rPr>
        <w:t>**</w:t>
      </w:r>
    </w:p>
    <w:p w14:paraId="412071E3" w14:textId="77777777" w:rsidR="006C77A7" w:rsidRPr="006C77A7" w:rsidRDefault="006C77A7" w:rsidP="006C77A7">
      <w:pPr>
        <w:keepNext/>
        <w:keepLines/>
        <w:spacing w:before="360" w:after="80" w:line="259" w:lineRule="auto"/>
        <w:outlineLvl w:val="0"/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</w:pPr>
      <w:bookmarkStart w:id="6" w:name="_Toc172891688"/>
      <w:bookmarkStart w:id="7" w:name="_Toc172891798"/>
      <w:r w:rsidRPr="006C77A7">
        <w:rPr>
          <w:rFonts w:eastAsiaTheme="majorEastAsia" w:cstheme="majorBidi"/>
          <w:color w:val="0F4761" w:themeColor="accent1" w:themeShade="BF"/>
          <w:kern w:val="0"/>
          <w:sz w:val="22"/>
          <w:szCs w:val="22"/>
          <w:lang w:eastAsia="en-GB"/>
          <w14:ligatures w14:val="none"/>
        </w:rPr>
        <w:t>Conflicts of Interest</w:t>
      </w:r>
      <w:bookmarkEnd w:id="6"/>
      <w:bookmarkEnd w:id="7"/>
    </w:p>
    <w:p w14:paraId="14BDDC6E" w14:textId="77777777" w:rsidR="006C77A7" w:rsidRPr="006C77A7" w:rsidRDefault="006C77A7" w:rsidP="006C77A7">
      <w:pPr>
        <w:spacing w:after="0" w:line="240" w:lineRule="auto"/>
        <w:rPr>
          <w:rFonts w:cs="Arial-BoldMT"/>
          <w:sz w:val="22"/>
          <w:szCs w:val="22"/>
        </w:rPr>
      </w:pPr>
      <w:r w:rsidRPr="006C77A7">
        <w:rPr>
          <w:rFonts w:cs="Arial-BoldMT"/>
          <w:sz w:val="22"/>
          <w:szCs w:val="22"/>
        </w:rPr>
        <w:t xml:space="preserve">*Conflicts of interest are defined in this context as financial, commercial or personal interests or relationships with employees of Cardiff University or Swansea University, or with organisations/parties named in this application. </w:t>
      </w:r>
    </w:p>
    <w:p w14:paraId="52BE33B6" w14:textId="77777777" w:rsidR="006C77A7" w:rsidRPr="006C77A7" w:rsidRDefault="006C77A7" w:rsidP="006C77A7">
      <w:pPr>
        <w:spacing w:after="0" w:line="240" w:lineRule="auto"/>
        <w:rPr>
          <w:rFonts w:cs="Arial-BoldMT"/>
          <w:sz w:val="22"/>
          <w:szCs w:val="22"/>
        </w:rPr>
      </w:pPr>
    </w:p>
    <w:p w14:paraId="65D2BF75" w14:textId="77777777" w:rsidR="006C77A7" w:rsidRDefault="006C77A7" w:rsidP="006C77A7">
      <w:pPr>
        <w:spacing w:after="0" w:line="240" w:lineRule="auto"/>
        <w:rPr>
          <w:rFonts w:cs="Arial-BoldMT"/>
          <w:b/>
          <w:bCs/>
          <w:sz w:val="22"/>
          <w:szCs w:val="22"/>
        </w:rPr>
      </w:pPr>
      <w:r w:rsidRPr="006C77A7">
        <w:rPr>
          <w:rFonts w:cs="Arial-BoldMT"/>
          <w:sz w:val="22"/>
          <w:szCs w:val="22"/>
        </w:rPr>
        <w:t>Are you aware of any existing or potential conflicts of interest? If so, please declare</w:t>
      </w:r>
      <w:r w:rsidRPr="006C77A7">
        <w:rPr>
          <w:rFonts w:cs="Arial-BoldMT"/>
          <w:b/>
          <w:bCs/>
          <w:sz w:val="22"/>
          <w:szCs w:val="22"/>
        </w:rPr>
        <w:t>:</w:t>
      </w:r>
    </w:p>
    <w:p w14:paraId="0C5F1F05" w14:textId="77777777" w:rsidR="00ED047B" w:rsidRPr="006C77A7" w:rsidRDefault="00ED047B" w:rsidP="006C77A7">
      <w:pPr>
        <w:spacing w:after="0" w:line="240" w:lineRule="auto"/>
        <w:rPr>
          <w:rFonts w:cs="Arial-BoldMT"/>
          <w:b/>
          <w:bCs/>
          <w:kern w:val="0"/>
          <w:sz w:val="20"/>
          <w:szCs w:val="20"/>
          <w14:ligatures w14:val="none"/>
        </w:rPr>
      </w:pPr>
    </w:p>
    <w:tbl>
      <w:tblPr>
        <w:tblStyle w:val="TableGrid2"/>
        <w:tblW w:w="9117" w:type="dxa"/>
        <w:tblLayout w:type="fixed"/>
        <w:tblLook w:val="06A0" w:firstRow="1" w:lastRow="0" w:firstColumn="1" w:lastColumn="0" w:noHBand="1" w:noVBand="1"/>
      </w:tblPr>
      <w:tblGrid>
        <w:gridCol w:w="9117"/>
      </w:tblGrid>
      <w:tr w:rsidR="006C77A7" w:rsidRPr="006C77A7" w14:paraId="0338C67D" w14:textId="77777777" w:rsidTr="0082654E">
        <w:trPr>
          <w:trHeight w:val="1380"/>
        </w:trPr>
        <w:tc>
          <w:tcPr>
            <w:tcW w:w="9117" w:type="dxa"/>
          </w:tcPr>
          <w:p w14:paraId="6107CC62" w14:textId="77777777" w:rsidR="006C77A7" w:rsidRPr="006C77A7" w:rsidRDefault="006C77A7" w:rsidP="006C77A7">
            <w:pPr>
              <w:spacing w:line="259" w:lineRule="auto"/>
              <w:rPr>
                <w:rFonts w:cs="Arial-BoldMT"/>
                <w:sz w:val="22"/>
                <w:szCs w:val="22"/>
              </w:rPr>
            </w:pPr>
          </w:p>
        </w:tc>
      </w:tr>
    </w:tbl>
    <w:p w14:paraId="342358B1" w14:textId="77777777" w:rsidR="006C77A7" w:rsidRPr="006C77A7" w:rsidRDefault="006C77A7" w:rsidP="006C77A7">
      <w:pPr>
        <w:spacing w:after="220" w:line="240" w:lineRule="auto"/>
        <w:rPr>
          <w:rFonts w:cs="Arial-BoldMT"/>
          <w:kern w:val="0"/>
          <w:sz w:val="22"/>
          <w:szCs w:val="22"/>
          <w14:ligatures w14:val="none"/>
        </w:rPr>
      </w:pPr>
    </w:p>
    <w:p w14:paraId="07CCCF62" w14:textId="162BF84C" w:rsidR="00DE6A32" w:rsidRPr="006608CE" w:rsidRDefault="00DE6A32" w:rsidP="00DE6A32">
      <w:pPr>
        <w:rPr>
          <w:b/>
          <w:bCs/>
        </w:rPr>
      </w:pPr>
      <w:r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lastRenderedPageBreak/>
        <w:t>Q</w:t>
      </w:r>
      <w:r w:rsidR="006C77A7"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ueries and a completed application form should be d</w:t>
      </w:r>
      <w:r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irected</w:t>
      </w:r>
      <w:r w:rsidR="006C77A7"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to: </w:t>
      </w:r>
      <w:hyperlink r:id="rId13" w:history="1">
        <w:r w:rsidRPr="00730C49">
          <w:rPr>
            <w:rFonts w:cs="Arial"/>
            <w:b/>
            <w:bCs/>
            <w:color w:val="467886" w:themeColor="hyperlink"/>
            <w:kern w:val="0"/>
            <w:sz w:val="22"/>
            <w:szCs w:val="22"/>
            <w:u w:val="single"/>
            <w:lang w:eastAsia="en-GB"/>
            <w14:ligatures w14:val="none"/>
          </w:rPr>
          <w:t>MorganR60@Cardiff.ac.uk</w:t>
        </w:r>
      </w:hyperlink>
    </w:p>
    <w:p w14:paraId="12023240" w14:textId="573C9002" w:rsidR="006C77A7" w:rsidRDefault="006C77A7">
      <w:pPr>
        <w:rPr>
          <w:rFonts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sectPr w:rsidR="006C77A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08FD" w14:textId="77777777" w:rsidR="00EB25E7" w:rsidRDefault="00EB25E7" w:rsidP="0041658E">
      <w:pPr>
        <w:spacing w:after="0" w:line="240" w:lineRule="auto"/>
      </w:pPr>
      <w:r>
        <w:separator/>
      </w:r>
    </w:p>
  </w:endnote>
  <w:endnote w:type="continuationSeparator" w:id="0">
    <w:p w14:paraId="257CBC85" w14:textId="77777777" w:rsidR="00EB25E7" w:rsidRDefault="00EB25E7" w:rsidP="0041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420D" w14:textId="77777777" w:rsidR="00EB25E7" w:rsidRDefault="00EB25E7" w:rsidP="0041658E">
      <w:pPr>
        <w:spacing w:after="0" w:line="240" w:lineRule="auto"/>
      </w:pPr>
      <w:r>
        <w:separator/>
      </w:r>
    </w:p>
  </w:footnote>
  <w:footnote w:type="continuationSeparator" w:id="0">
    <w:p w14:paraId="11038BF8" w14:textId="77777777" w:rsidR="00EB25E7" w:rsidRDefault="00EB25E7" w:rsidP="0041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2869" w14:textId="798020B8" w:rsidR="0041658E" w:rsidRDefault="00BF7205">
    <w:pPr>
      <w:pStyle w:val="Header"/>
    </w:pPr>
    <w:r w:rsidRPr="008744C2">
      <w:rPr>
        <w:noProof/>
      </w:rPr>
      <w:drawing>
        <wp:anchor distT="0" distB="0" distL="114300" distR="114300" simplePos="0" relativeHeight="251659264" behindDoc="1" locked="0" layoutInCell="1" allowOverlap="1" wp14:anchorId="09D87BA7" wp14:editId="028357C5">
          <wp:simplePos x="0" y="0"/>
          <wp:positionH relativeFrom="margin">
            <wp:posOffset>1991995</wp:posOffset>
          </wp:positionH>
          <wp:positionV relativeFrom="paragraph">
            <wp:posOffset>-279400</wp:posOffset>
          </wp:positionV>
          <wp:extent cx="2511425" cy="742950"/>
          <wp:effectExtent l="0" t="0" r="3175" b="0"/>
          <wp:wrapSquare wrapText="bothSides"/>
          <wp:docPr id="1966013403" name="Picture 35" descr="A logo for a science research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12521" name="Picture 2" descr="A logo for a science research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42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4C2">
      <w:rPr>
        <w:noProof/>
      </w:rPr>
      <w:drawing>
        <wp:anchor distT="0" distB="0" distL="114300" distR="114300" simplePos="0" relativeHeight="251661312" behindDoc="1" locked="0" layoutInCell="1" allowOverlap="1" wp14:anchorId="236D44F5" wp14:editId="4ABEC416">
          <wp:simplePos x="0" y="0"/>
          <wp:positionH relativeFrom="margin">
            <wp:align>left</wp:align>
          </wp:positionH>
          <wp:positionV relativeFrom="paragraph">
            <wp:posOffset>-224155</wp:posOffset>
          </wp:positionV>
          <wp:extent cx="873125" cy="685800"/>
          <wp:effectExtent l="0" t="0" r="3175" b="0"/>
          <wp:wrapTight wrapText="bothSides">
            <wp:wrapPolygon edited="0">
              <wp:start x="0" y="0"/>
              <wp:lineTo x="0" y="21000"/>
              <wp:lineTo x="21207" y="21000"/>
              <wp:lineTo x="21207" y="0"/>
              <wp:lineTo x="0" y="0"/>
            </wp:wrapPolygon>
          </wp:wrapTight>
          <wp:docPr id="1034365694" name="Picture 34" descr="A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78108" name="Picture 1" descr="A red sign with white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46" cy="687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FF1616D" wp14:editId="3C21B861">
          <wp:simplePos x="0" y="0"/>
          <wp:positionH relativeFrom="margin">
            <wp:posOffset>920750</wp:posOffset>
          </wp:positionH>
          <wp:positionV relativeFrom="paragraph">
            <wp:posOffset>-210820</wp:posOffset>
          </wp:positionV>
          <wp:extent cx="1022985" cy="638810"/>
          <wp:effectExtent l="0" t="0" r="5715" b="8890"/>
          <wp:wrapTight wrapText="bothSides">
            <wp:wrapPolygon edited="0">
              <wp:start x="8045" y="0"/>
              <wp:lineTo x="5631" y="4509"/>
              <wp:lineTo x="4827" y="7730"/>
              <wp:lineTo x="5229" y="10306"/>
              <wp:lineTo x="0" y="18036"/>
              <wp:lineTo x="0" y="21256"/>
              <wp:lineTo x="21318" y="21256"/>
              <wp:lineTo x="21318" y="18680"/>
              <wp:lineTo x="16089" y="5153"/>
              <wp:lineTo x="12872" y="0"/>
              <wp:lineTo x="8045" y="0"/>
            </wp:wrapPolygon>
          </wp:wrapTight>
          <wp:docPr id="454759707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759707" name="Picture 1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4C2">
      <w:rPr>
        <w:noProof/>
      </w:rPr>
      <w:drawing>
        <wp:anchor distT="0" distB="0" distL="114300" distR="114300" simplePos="0" relativeHeight="251663360" behindDoc="0" locked="0" layoutInCell="1" allowOverlap="1" wp14:anchorId="0E997A2A" wp14:editId="254ABB48">
          <wp:simplePos x="0" y="0"/>
          <wp:positionH relativeFrom="column">
            <wp:posOffset>4558305</wp:posOffset>
          </wp:positionH>
          <wp:positionV relativeFrom="paragraph">
            <wp:posOffset>-265430</wp:posOffset>
          </wp:positionV>
          <wp:extent cx="1060450" cy="730250"/>
          <wp:effectExtent l="0" t="0" r="6350" b="0"/>
          <wp:wrapSquare wrapText="bothSides"/>
          <wp:docPr id="1871079796" name="Picture 36" descr="Swansea University logo | Swansea University | Flic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93634" name="Picture 3" descr="Swansea University logo | Swansea University | Flick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2B7A5" w14:textId="77777777" w:rsidR="0041658E" w:rsidRDefault="0041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A57C5"/>
    <w:multiLevelType w:val="hybridMultilevel"/>
    <w:tmpl w:val="D1B0D574"/>
    <w:lvl w:ilvl="0" w:tplc="C696F0BA">
      <w:start w:val="400"/>
      <w:numFmt w:val="decimal"/>
      <w:lvlText w:val="(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47451"/>
    <w:multiLevelType w:val="hybridMultilevel"/>
    <w:tmpl w:val="1A92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47222">
    <w:abstractNumId w:val="1"/>
  </w:num>
  <w:num w:numId="2" w16cid:durableId="123485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8E"/>
    <w:rsid w:val="00003ED2"/>
    <w:rsid w:val="00045A02"/>
    <w:rsid w:val="00070AA7"/>
    <w:rsid w:val="000760D2"/>
    <w:rsid w:val="000E24CF"/>
    <w:rsid w:val="00155630"/>
    <w:rsid w:val="001872D5"/>
    <w:rsid w:val="00191029"/>
    <w:rsid w:val="00212140"/>
    <w:rsid w:val="00267AE6"/>
    <w:rsid w:val="00290A0B"/>
    <w:rsid w:val="002B769B"/>
    <w:rsid w:val="00382481"/>
    <w:rsid w:val="0041658E"/>
    <w:rsid w:val="00416AE9"/>
    <w:rsid w:val="004632AF"/>
    <w:rsid w:val="00486592"/>
    <w:rsid w:val="00540C33"/>
    <w:rsid w:val="00581EBE"/>
    <w:rsid w:val="00622022"/>
    <w:rsid w:val="006608CE"/>
    <w:rsid w:val="00677268"/>
    <w:rsid w:val="006A3002"/>
    <w:rsid w:val="006C77A7"/>
    <w:rsid w:val="0070024D"/>
    <w:rsid w:val="00712E25"/>
    <w:rsid w:val="00724020"/>
    <w:rsid w:val="007C1615"/>
    <w:rsid w:val="008064DD"/>
    <w:rsid w:val="00823EB6"/>
    <w:rsid w:val="008A2957"/>
    <w:rsid w:val="008E6DFA"/>
    <w:rsid w:val="008E7E40"/>
    <w:rsid w:val="00914DEC"/>
    <w:rsid w:val="00920968"/>
    <w:rsid w:val="009328B0"/>
    <w:rsid w:val="009D175B"/>
    <w:rsid w:val="00A60814"/>
    <w:rsid w:val="00AF59C5"/>
    <w:rsid w:val="00B33FA1"/>
    <w:rsid w:val="00B35C66"/>
    <w:rsid w:val="00BB7F78"/>
    <w:rsid w:val="00BD7AF1"/>
    <w:rsid w:val="00BF41C2"/>
    <w:rsid w:val="00BF7205"/>
    <w:rsid w:val="00C13553"/>
    <w:rsid w:val="00CD3509"/>
    <w:rsid w:val="00D56F80"/>
    <w:rsid w:val="00D91B51"/>
    <w:rsid w:val="00DE4B4F"/>
    <w:rsid w:val="00DE6A32"/>
    <w:rsid w:val="00DF55BB"/>
    <w:rsid w:val="00E16B73"/>
    <w:rsid w:val="00E403A3"/>
    <w:rsid w:val="00EA482D"/>
    <w:rsid w:val="00EB25E7"/>
    <w:rsid w:val="00ED047B"/>
    <w:rsid w:val="00EE3098"/>
    <w:rsid w:val="00FC0863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F27A"/>
  <w15:chartTrackingRefBased/>
  <w15:docId w15:val="{DDFF7286-6208-44BC-8C30-58DF49E4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8E"/>
  </w:style>
  <w:style w:type="paragraph" w:styleId="Heading1">
    <w:name w:val="heading 1"/>
    <w:basedOn w:val="Normal"/>
    <w:next w:val="Normal"/>
    <w:link w:val="Heading1Char"/>
    <w:uiPriority w:val="9"/>
    <w:qFormat/>
    <w:rsid w:val="00416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5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6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8E"/>
  </w:style>
  <w:style w:type="paragraph" w:styleId="Footer">
    <w:name w:val="footer"/>
    <w:basedOn w:val="Normal"/>
    <w:link w:val="FooterChar"/>
    <w:uiPriority w:val="99"/>
    <w:unhideWhenUsed/>
    <w:rsid w:val="00416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8E"/>
  </w:style>
  <w:style w:type="table" w:styleId="TableGrid">
    <w:name w:val="Table Grid"/>
    <w:basedOn w:val="TableNormal"/>
    <w:uiPriority w:val="39"/>
    <w:rsid w:val="0041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77A7"/>
    <w:pPr>
      <w:spacing w:before="40" w:after="4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C77A7"/>
    <w:pPr>
      <w:spacing w:before="40" w:after="4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6F8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F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rganR60@Cardiff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publications/epsrc-expectations-for-equality-diversity-and-inclus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1/08/UKRI-170821-TrustedResearchandInnovationPrincipl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9df88e-a9f4-4d38-8889-f784a67d68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FCC3A98E9B141A26208228FA41E6D" ma:contentTypeVersion="15" ma:contentTypeDescription="Create a new document." ma:contentTypeScope="" ma:versionID="6a5da8e5e0b95ad4d4aa6c25fcb08fbb">
  <xsd:schema xmlns:xsd="http://www.w3.org/2001/XMLSchema" xmlns:xs="http://www.w3.org/2001/XMLSchema" xmlns:p="http://schemas.microsoft.com/office/2006/metadata/properties" xmlns:ns3="7d9df88e-a9f4-4d38-8889-f784a67d683c" xmlns:ns4="4fe9699c-77e8-439e-832f-eafa68a3f05e" targetNamespace="http://schemas.microsoft.com/office/2006/metadata/properties" ma:root="true" ma:fieldsID="1e43e17e0e1255a6a7b6bec64812580e" ns3:_="" ns4:_="">
    <xsd:import namespace="7d9df88e-a9f4-4d38-8889-f784a67d683c"/>
    <xsd:import namespace="4fe9699c-77e8-439e-832f-eafa68a3f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df88e-a9f4-4d38-8889-f784a67d6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699c-77e8-439e-832f-eafa68a3f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8600-692E-47CB-A50F-AF16B6161018}">
  <ds:schemaRefs>
    <ds:schemaRef ds:uri="http://schemas.microsoft.com/office/2006/metadata/properties"/>
    <ds:schemaRef ds:uri="http://schemas.microsoft.com/office/infopath/2007/PartnerControls"/>
    <ds:schemaRef ds:uri="7d9df88e-a9f4-4d38-8889-f784a67d683c"/>
  </ds:schemaRefs>
</ds:datastoreItem>
</file>

<file path=customXml/itemProps2.xml><?xml version="1.0" encoding="utf-8"?>
<ds:datastoreItem xmlns:ds="http://schemas.openxmlformats.org/officeDocument/2006/customXml" ds:itemID="{D7D87019-1B3D-4241-85A1-FFE633EA2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31B1-6CB6-49FE-97ED-B48BDB13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df88e-a9f4-4d38-8889-f784a67d683c"/>
    <ds:schemaRef ds:uri="4fe9699c-77e8-439e-832f-eafa68a3f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7029A-98F4-4076-970C-0C5CB2EA92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Morgan</dc:creator>
  <cp:keywords/>
  <dc:description/>
  <cp:lastModifiedBy>Rachel Morgan</cp:lastModifiedBy>
  <cp:revision>68</cp:revision>
  <dcterms:created xsi:type="dcterms:W3CDTF">2024-12-02T12:37:00Z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0x010100ED4FCC3A98E9B141A26208228FA41E6D</vt:lpwstr>
  </property>
</Properties>
</file>